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1714"/>
        <w:gridCol w:w="1701"/>
        <w:gridCol w:w="709"/>
        <w:gridCol w:w="708"/>
        <w:gridCol w:w="1701"/>
        <w:gridCol w:w="1560"/>
        <w:gridCol w:w="1545"/>
      </w:tblGrid>
      <w:tr w:rsidR="00626FA5" w:rsidRPr="00295A70" w14:paraId="29BB0A48" w14:textId="77777777" w:rsidTr="005D0607">
        <w:trPr>
          <w:trHeight w:val="212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7EA0E" w14:textId="77777777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295A70" w14:paraId="42A8B6CC" w14:textId="77777777" w:rsidTr="005D0607">
        <w:trPr>
          <w:trHeight w:val="92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634EA" w14:textId="77777777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295A70" w14:paraId="0B3D3CC1" w14:textId="77777777" w:rsidTr="00515009">
        <w:trPr>
          <w:trHeight w:val="128"/>
        </w:trPr>
        <w:tc>
          <w:tcPr>
            <w:tcW w:w="41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97604" w14:textId="0724D39C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515009"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</w:t>
            </w:r>
            <w:r w:rsidR="004E57AC">
              <w:rPr>
                <w:rFonts w:ascii="Times New Roman" w:hAnsi="Times New Roman" w:cs="Times New Roman"/>
                <w:b/>
                <w:sz w:val="24"/>
                <w:szCs w:val="24"/>
              </w:rPr>
              <w:t>ITF</w:t>
            </w:r>
            <w:r w:rsidR="00515009"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/DAB/</w:t>
            </w:r>
            <w:r w:rsidR="004E57A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5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1635A" w14:textId="77777777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Dynamická antropológia Biblie</w:t>
            </w:r>
          </w:p>
        </w:tc>
      </w:tr>
      <w:tr w:rsidR="00626FA5" w:rsidRPr="00295A70" w14:paraId="55D3C82D" w14:textId="77777777" w:rsidTr="005D0607">
        <w:trPr>
          <w:trHeight w:val="980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06F69" w14:textId="77777777" w:rsidR="00626FA5" w:rsidRPr="00295A70" w:rsidRDefault="00626FA5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73CEEAEE" w14:textId="77777777" w:rsidR="005B113E" w:rsidRPr="00295A70" w:rsidRDefault="005B113E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Povinný predmet</w:t>
            </w:r>
          </w:p>
          <w:p w14:paraId="641799DB" w14:textId="147ABF96" w:rsidR="005B113E" w:rsidRPr="00295A70" w:rsidRDefault="005B113E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8F13A1">
              <w:rPr>
                <w:rFonts w:ascii="Times New Roman" w:hAnsi="Times New Roman" w:cs="Times New Roman"/>
                <w:sz w:val="24"/>
                <w:szCs w:val="24"/>
              </w:rPr>
              <w:t>13/0</w:t>
            </w:r>
          </w:p>
          <w:p w14:paraId="787647E3" w14:textId="2F6E0CD8" w:rsidR="005B113E" w:rsidRPr="00295A70" w:rsidRDefault="005B113E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994B43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CB0CDCB" w14:textId="77777777" w:rsidR="00626FA5" w:rsidRPr="00295A70" w:rsidRDefault="005B113E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295A70" w14:paraId="4FEBC086" w14:textId="77777777" w:rsidTr="005D0607">
        <w:trPr>
          <w:trHeight w:val="28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341B0" w14:textId="31C0C3B4" w:rsidR="00626FA5" w:rsidRPr="00295A70" w:rsidRDefault="00626FA5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295A70"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F1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8F13A1" w:rsidRPr="00994B43">
              <w:rPr>
                <w:rFonts w:ascii="Times New Roman" w:hAnsi="Times New Roman" w:cs="Times New Roman"/>
                <w:b/>
                <w:sz w:val="24"/>
                <w:szCs w:val="28"/>
              </w:rPr>
              <w:t>Pracovná záťaž: 25</w:t>
            </w:r>
          </w:p>
        </w:tc>
      </w:tr>
      <w:tr w:rsidR="00626FA5" w:rsidRPr="00295A70" w14:paraId="65594097" w14:textId="77777777" w:rsidTr="005D0607">
        <w:trPr>
          <w:trHeight w:val="28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5A860" w14:textId="5FF8F5B1" w:rsidR="00626FA5" w:rsidRPr="00295A70" w:rsidRDefault="00626FA5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295A70"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94B43">
              <w:rPr>
                <w:rFonts w:ascii="Times New Roman" w:hAnsi="Times New Roman" w:cs="Times New Roman"/>
                <w:b/>
                <w:sz w:val="24"/>
                <w:szCs w:val="24"/>
              </w:rPr>
              <w:t>, 3</w:t>
            </w:r>
          </w:p>
        </w:tc>
      </w:tr>
      <w:tr w:rsidR="00626FA5" w:rsidRPr="00295A70" w14:paraId="770EDB91" w14:textId="77777777" w:rsidTr="005D0607">
        <w:trPr>
          <w:trHeight w:val="28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FD944" w14:textId="77777777" w:rsidR="00626FA5" w:rsidRPr="00295A70" w:rsidRDefault="00626FA5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 w:rsidRPr="00295A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295A70" w14:paraId="76ACC3E1" w14:textId="77777777" w:rsidTr="005D0607">
        <w:trPr>
          <w:trHeight w:val="57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A5007" w14:textId="6FC409C2" w:rsidR="00626FA5" w:rsidRPr="00295A70" w:rsidRDefault="00626FA5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  <w:r w:rsidR="008F13A1">
              <w:rPr>
                <w:rFonts w:ascii="Times New Roman" w:hAnsi="Times New Roman" w:cs="Times New Roman"/>
                <w:b/>
                <w:sz w:val="24"/>
                <w:szCs w:val="24"/>
              </w:rPr>
              <w:t>nie</w:t>
            </w:r>
          </w:p>
        </w:tc>
      </w:tr>
      <w:tr w:rsidR="00626FA5" w:rsidRPr="00295A70" w14:paraId="7BCBDEC9" w14:textId="77777777" w:rsidTr="005D0607">
        <w:trPr>
          <w:trHeight w:val="942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37670" w14:textId="77777777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1D438F84" w14:textId="77777777" w:rsidR="00046C5D" w:rsidRPr="00295A70" w:rsidRDefault="00046C5D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pripraviť a odprezentovať v triede v priebehu semestra referát na zvolenú tému v rozsahu približne </w:t>
            </w:r>
            <w:r w:rsidRPr="00295A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3-4 </w:t>
            </w:r>
            <w:r w:rsidRPr="00295A70">
              <w:rPr>
                <w:rFonts w:ascii="Times New Roman" w:hAnsi="Times New Roman" w:cs="Times New Roman"/>
                <w:bCs/>
                <w:sz w:val="24"/>
                <w:szCs w:val="24"/>
              </w:rPr>
              <w:t>normostrany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, za ktorý môže získať 20 bodov; absolvovať v skúškovom období ústnu skúšku z materiálu prebratého na prednáškach, za ktorú môže získať maximálne 80 bodov</w:t>
            </w:r>
            <w:r w:rsidRPr="00295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študent môže získať celkovo 100 bodov</w:t>
            </w:r>
            <w:r w:rsidRPr="00295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/k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 úspešnému absolvovaniu predmetu je potrebné získať minimálne 60 bodov.</w:t>
            </w:r>
          </w:p>
          <w:p w14:paraId="43E572DA" w14:textId="24D9F9DB" w:rsidR="00046C5D" w:rsidRDefault="00046C5D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 zmysle Študijného poriadku Teologickej fakulty KU, článok 11.</w:t>
            </w:r>
          </w:p>
          <w:p w14:paraId="5473DC00" w14:textId="77E43035" w:rsidR="00626FA5" w:rsidRPr="00295A70" w:rsidRDefault="008F13A1" w:rsidP="008F1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3A1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F13A1">
              <w:rPr>
                <w:rFonts w:ascii="Times New Roman" w:hAnsi="Times New Roman" w:cs="Times New Roman"/>
                <w:sz w:val="24"/>
                <w:szCs w:val="24"/>
              </w:rPr>
              <w:t xml:space="preserve"> hodín, z toho 13 hodín prednáška/semináre,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13A1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13A1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295A70" w14:paraId="29FEF358" w14:textId="77777777" w:rsidTr="005D0607">
        <w:trPr>
          <w:trHeight w:val="1569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ECFB6" w14:textId="77777777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39E35B59" w14:textId="77777777" w:rsidR="00046C5D" w:rsidRPr="00295A70" w:rsidRDefault="005B113E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Vedomosti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C5D" w:rsidRPr="00295A70">
              <w:rPr>
                <w:rFonts w:ascii="Times New Roman" w:hAnsi="Times New Roman" w:cs="Times New Roman"/>
                <w:bCs/>
                <w:sz w:val="24"/>
                <w:szCs w:val="24"/>
              </w:rPr>
              <w:t>oboznámenie sa so základnými problémami Starého a Nového zákona z 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pohľadu antropológie, prehľad o antropologickom rozmere individuálnych biblických spisov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porozumenie biblických správ o stvorení človeka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chápanie hriechu v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Biblii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pochopenie človeka ako spoločenského tvora podľa Biblie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poznanie základných princípov manželstva podľa Biblie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komparácia biblickej a mimobiblickej antropológie</w:t>
            </w:r>
          </w:p>
          <w:p w14:paraId="0A28E3FF" w14:textId="6188134C" w:rsidR="00046C5D" w:rsidRPr="00295A70" w:rsidRDefault="00295A70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046C5D"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ručnosti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schopnosť analyzovať biblické texty s prihliadnutím na ich antropologický rozmer, prehľad o základnej odbornej literatúre k biblickej antropológii, orientácia v biblických antropologických termínoch</w:t>
            </w:r>
          </w:p>
          <w:p w14:paraId="10C9D50C" w14:textId="3FA2B961" w:rsidR="00626FA5" w:rsidRPr="00295A70" w:rsidRDefault="00295A70" w:rsidP="0029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Ko</w:t>
            </w:r>
            <w:r w:rsidR="00046C5D"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mpeten</w:t>
            </w: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tnosti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schopnosť aplikovať poznatky z biblickej antropológie v diskusii 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046C5D" w:rsidRPr="00295A70">
              <w:rPr>
                <w:rFonts w:ascii="Times New Roman" w:hAnsi="Times New Roman" w:cs="Times New Roman"/>
                <w:sz w:val="24"/>
                <w:szCs w:val="24"/>
              </w:rPr>
              <w:t> antropologických otázkach dneška, využívanie poznatkov z biblickej antropológie v pedagogickej a katechetickej praxi, použitie poznatkov z biblickej antropológie vo vlastnej formácii a profesionálnom raste.</w:t>
            </w:r>
          </w:p>
        </w:tc>
      </w:tr>
      <w:tr w:rsidR="00626FA5" w:rsidRPr="00295A70" w14:paraId="4ED231DD" w14:textId="77777777" w:rsidTr="005D0607">
        <w:trPr>
          <w:trHeight w:val="1848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A4379" w14:textId="77777777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02C7F2A0" w14:textId="77777777" w:rsidR="00295A70" w:rsidRPr="00295A70" w:rsidRDefault="00295A70" w:rsidP="00295A7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1. – 2. 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Biblická antropológia vo všeobecnosti. </w:t>
            </w:r>
          </w:p>
          <w:p w14:paraId="5A83E03D" w14:textId="77777777" w:rsidR="00295A70" w:rsidRPr="00295A70" w:rsidRDefault="00295A70" w:rsidP="00295A7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3. – 4. 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Rozprávanie o počiatkoch (Gen 1–3). </w:t>
            </w:r>
          </w:p>
          <w:p w14:paraId="50297707" w14:textId="77777777" w:rsidR="00295A70" w:rsidRPr="00295A70" w:rsidRDefault="00295A70" w:rsidP="00295A7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5. – 7. 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Biblickí patriarchovia – modely viery v Boha. </w:t>
            </w:r>
          </w:p>
          <w:p w14:paraId="0B4C7606" w14:textId="77777777" w:rsidR="00295A70" w:rsidRPr="00295A70" w:rsidRDefault="00295A70" w:rsidP="00295A7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8. - 9. 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Biblický koncept času. </w:t>
            </w:r>
          </w:p>
          <w:p w14:paraId="5FFCC7A7" w14:textId="77777777" w:rsidR="00295A70" w:rsidRPr="00295A70" w:rsidRDefault="00295A70" w:rsidP="00295A7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10. – 11. 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Problematika zákona v Biblii a jeho vzťah k morálke. Inštitúcia manželstva podľa Biblie. Biblia a hriech. </w:t>
            </w:r>
          </w:p>
          <w:p w14:paraId="4E8B3DE4" w14:textId="175EB483" w:rsidR="00626FA5" w:rsidRPr="00295A70" w:rsidRDefault="00295A70" w:rsidP="00295A70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12. – 13. </w:t>
            </w:r>
            <w:r w:rsidR="00D759B9" w:rsidRPr="00295A70">
              <w:rPr>
                <w:rFonts w:ascii="Times New Roman" w:hAnsi="Times New Roman" w:cs="Times New Roman"/>
                <w:sz w:val="24"/>
                <w:szCs w:val="24"/>
              </w:rPr>
              <w:t>Človek v Ježišovom učení. Antropológia Pavlových listov.</w:t>
            </w:r>
          </w:p>
        </w:tc>
      </w:tr>
      <w:tr w:rsidR="00626FA5" w:rsidRPr="00295A70" w14:paraId="12DA7434" w14:textId="77777777" w:rsidTr="005D0607">
        <w:trPr>
          <w:trHeight w:val="2090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FC38C" w14:textId="77777777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Odporúčaná literatúra:</w:t>
            </w:r>
          </w:p>
          <w:p w14:paraId="6D8DD103" w14:textId="77777777" w:rsidR="00D759B9" w:rsidRPr="00295A70" w:rsidRDefault="00D759B9" w:rsidP="00295A70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Leščinský, J.: Dynamická antropológia Biblie. Prešov, Verbum 2011.</w:t>
            </w:r>
          </w:p>
          <w:p w14:paraId="7498435E" w14:textId="77777777" w:rsidR="00D759B9" w:rsidRPr="00295A70" w:rsidRDefault="00D759B9" w:rsidP="00295A70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Leščinský, J.: Proroci Izraela. Košice, Vienala 2007.</w:t>
            </w:r>
          </w:p>
          <w:p w14:paraId="105D60EA" w14:textId="77777777" w:rsidR="00D759B9" w:rsidRPr="00295A70" w:rsidRDefault="00D759B9" w:rsidP="00295A70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Leščinský, J.: Múdrosť v Izraeli. Košice, Vienala 2008.</w:t>
            </w:r>
          </w:p>
          <w:p w14:paraId="695BBCE8" w14:textId="515B06E5" w:rsidR="00D759B9" w:rsidRPr="00295A70" w:rsidRDefault="00D759B9" w:rsidP="00295A70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Lapko, R.: Rodina a manželstvo v knihe Tobiáš: sociologické a antropologické </w:t>
            </w:r>
            <w:r w:rsidR="00295A70" w:rsidRPr="00295A7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spekty. Svit: KBD Svit, 2011.</w:t>
            </w:r>
          </w:p>
          <w:p w14:paraId="7F6B108E" w14:textId="77777777" w:rsidR="00D759B9" w:rsidRPr="00295A70" w:rsidRDefault="00D759B9" w:rsidP="00295A70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Feník, J.: Emócie v Biblii </w:t>
            </w:r>
            <w:r w:rsidRPr="00295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(ed. 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Blažej Štrba</w:t>
            </w:r>
            <w:r w:rsidRPr="00295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 Bratislava: UK, 2018.</w:t>
            </w:r>
          </w:p>
          <w:p w14:paraId="49671697" w14:textId="77777777" w:rsidR="00626FA5" w:rsidRPr="00295A70" w:rsidRDefault="00D759B9" w:rsidP="00295A70">
            <w:pPr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Feník, J.: Dočasne neplodná: Alžbeta a premena žien v Lukášovom evanjeliu. STBiSl 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(2015) </w:t>
            </w:r>
            <w:r w:rsidRPr="00295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220-247.</w:t>
            </w:r>
          </w:p>
        </w:tc>
      </w:tr>
      <w:tr w:rsidR="00626FA5" w:rsidRPr="00295A70" w14:paraId="6F8FDAE8" w14:textId="77777777" w:rsidTr="005D0607">
        <w:trPr>
          <w:trHeight w:val="113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89E18" w14:textId="77777777" w:rsidR="00626FA5" w:rsidRPr="00295A70" w:rsidRDefault="00626FA5" w:rsidP="00295A7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1CC5E932" w14:textId="77777777" w:rsidR="00626FA5" w:rsidRPr="00295A70" w:rsidRDefault="00626FA5" w:rsidP="00295A70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slovenský a český jazyk</w:t>
            </w:r>
          </w:p>
        </w:tc>
      </w:tr>
      <w:tr w:rsidR="00295A70" w:rsidRPr="00295A70" w14:paraId="67679B43" w14:textId="77777777" w:rsidTr="005D0607">
        <w:trPr>
          <w:trHeight w:val="113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3DC50" w14:textId="2DC2EE5B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</w:p>
        </w:tc>
      </w:tr>
      <w:tr w:rsidR="00295A70" w:rsidRPr="00295A70" w14:paraId="132BC6DA" w14:textId="77777777" w:rsidTr="005D0607">
        <w:trPr>
          <w:trHeight w:val="113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AE297" w14:textId="77777777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2F094F16" w14:textId="16E36E09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295A70" w:rsidRPr="00295A70" w14:paraId="300B1E9F" w14:textId="44A3709A" w:rsidTr="00295A70">
        <w:trPr>
          <w:trHeight w:val="11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BD6CFD" w14:textId="5A200640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737F3C" w14:textId="199C9F51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0827DC8" w14:textId="2898A6A4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E6DB2BD" w14:textId="033DAE9C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FD656F1" w14:textId="70603FA8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D23A248" w14:textId="6A050118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FX</w:t>
            </w:r>
          </w:p>
        </w:tc>
      </w:tr>
      <w:tr w:rsidR="00295A70" w:rsidRPr="00295A70" w14:paraId="531CFA95" w14:textId="1D10BC5E" w:rsidTr="00295A70">
        <w:trPr>
          <w:trHeight w:val="113"/>
        </w:trPr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1876AE7" w14:textId="77777777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45D8BF3" w14:textId="77777777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652F437" w14:textId="77777777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4CC5B78" w14:textId="77777777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850FC8" w14:textId="77777777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6171A6C" w14:textId="77777777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A70" w:rsidRPr="00295A70" w14:paraId="2A7D1FFA" w14:textId="47E03E04" w:rsidTr="00B52F79">
        <w:trPr>
          <w:trHeight w:val="113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80BBB" w14:textId="77777777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A70" w:rsidRPr="00295A70" w14:paraId="1372AF19" w14:textId="77777777" w:rsidTr="005D0607">
        <w:trPr>
          <w:trHeight w:val="113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ED403" w14:textId="77777777" w:rsidR="00295A70" w:rsidRPr="00295A70" w:rsidRDefault="00295A70" w:rsidP="00295A70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Vyučujúci: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783DF9" w14:textId="7E2AACFF" w:rsidR="00295A70" w:rsidRPr="00295A70" w:rsidRDefault="00295A70" w:rsidP="00295A70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prednášky/konzultácie: prof. ThDr. Jozef Bieľak, PhD., ThDr. Michal Janiga, PhD. </w:t>
            </w:r>
          </w:p>
          <w:p w14:paraId="503EC75A" w14:textId="03EE4CDB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>výučba: slovensky</w:t>
            </w:r>
          </w:p>
        </w:tc>
      </w:tr>
      <w:tr w:rsidR="00295A70" w:rsidRPr="00295A70" w14:paraId="5383DDED" w14:textId="77777777" w:rsidTr="005D0607">
        <w:trPr>
          <w:trHeight w:val="113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C7A13" w14:textId="0B3B6C59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Dátum poslednej zmeny: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A70" w:rsidRPr="00295A70" w14:paraId="55AE8A73" w14:textId="77777777" w:rsidTr="005D0607">
        <w:trPr>
          <w:trHeight w:val="113"/>
        </w:trPr>
        <w:tc>
          <w:tcPr>
            <w:tcW w:w="96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C470C" w14:textId="16F5F561" w:rsidR="00295A70" w:rsidRPr="00295A70" w:rsidRDefault="00295A70" w:rsidP="00295A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A70">
              <w:rPr>
                <w:rFonts w:ascii="Times New Roman" w:hAnsi="Times New Roman" w:cs="Times New Roman"/>
                <w:b/>
                <w:sz w:val="24"/>
                <w:szCs w:val="24"/>
              </w:rPr>
              <w:t>Schválil:</w:t>
            </w:r>
            <w:r w:rsidRPr="00295A70">
              <w:rPr>
                <w:rFonts w:ascii="Times New Roman" w:hAnsi="Times New Roman" w:cs="Times New Roman"/>
                <w:sz w:val="24"/>
                <w:szCs w:val="24"/>
              </w:rPr>
              <w:t xml:space="preserve"> prof. PhDr. ThDr. Amantius Akimjak, PhD., OFS</w:t>
            </w:r>
          </w:p>
        </w:tc>
      </w:tr>
    </w:tbl>
    <w:p w14:paraId="7CCDFBE0" w14:textId="77777777" w:rsidR="0013530C" w:rsidRPr="00295A70" w:rsidRDefault="0013530C" w:rsidP="00295A7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3530C" w:rsidRPr="00295A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413A4" w14:textId="77777777" w:rsidR="002D058A" w:rsidRDefault="002D058A" w:rsidP="00F519E3">
      <w:pPr>
        <w:spacing w:after="0" w:line="240" w:lineRule="auto"/>
      </w:pPr>
      <w:r>
        <w:separator/>
      </w:r>
    </w:p>
  </w:endnote>
  <w:endnote w:type="continuationSeparator" w:id="0">
    <w:p w14:paraId="0F10B68B" w14:textId="77777777" w:rsidR="002D058A" w:rsidRDefault="002D058A" w:rsidP="00F5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3EE9" w14:textId="77777777" w:rsidR="00F519E3" w:rsidRDefault="00F519E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D6B0" w14:textId="77777777" w:rsidR="00F519E3" w:rsidRDefault="00F519E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BFE8" w14:textId="77777777" w:rsidR="00F519E3" w:rsidRDefault="00F519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399CD" w14:textId="77777777" w:rsidR="002D058A" w:rsidRDefault="002D058A" w:rsidP="00F519E3">
      <w:pPr>
        <w:spacing w:after="0" w:line="240" w:lineRule="auto"/>
      </w:pPr>
      <w:r>
        <w:separator/>
      </w:r>
    </w:p>
  </w:footnote>
  <w:footnote w:type="continuationSeparator" w:id="0">
    <w:p w14:paraId="6CFBE260" w14:textId="77777777" w:rsidR="002D058A" w:rsidRDefault="002D058A" w:rsidP="00F51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724B" w14:textId="77777777" w:rsidR="00F519E3" w:rsidRDefault="00F519E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7813" w14:textId="77777777" w:rsidR="00F519E3" w:rsidRPr="00F519E3" w:rsidRDefault="00F519E3" w:rsidP="00F519E3">
    <w:pPr>
      <w:pStyle w:val="Hlavika"/>
      <w:jc w:val="center"/>
      <w:rPr>
        <w:rFonts w:ascii="Times New Roman" w:hAnsi="Times New Roman" w:cs="Times New Roman"/>
        <w:sz w:val="24"/>
      </w:rPr>
    </w:pPr>
    <w:r w:rsidRPr="00F519E3">
      <w:rPr>
        <w:rFonts w:ascii="Times New Roman" w:hAnsi="Times New Roman" w:cs="Times New Roman"/>
        <w:sz w:val="24"/>
      </w:rPr>
      <w:t>INFORMAČNÝ LIST PREDMETU</w:t>
    </w:r>
  </w:p>
  <w:p w14:paraId="0C706AF7" w14:textId="77777777" w:rsidR="00F519E3" w:rsidRDefault="00F519E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BBA1F" w14:textId="77777777" w:rsidR="00F519E3" w:rsidRDefault="00F519E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46C5D"/>
    <w:rsid w:val="000A499B"/>
    <w:rsid w:val="0013530C"/>
    <w:rsid w:val="00295A70"/>
    <w:rsid w:val="002D058A"/>
    <w:rsid w:val="004E57AC"/>
    <w:rsid w:val="00515009"/>
    <w:rsid w:val="005B113E"/>
    <w:rsid w:val="005D67E1"/>
    <w:rsid w:val="00626FA5"/>
    <w:rsid w:val="008F13A1"/>
    <w:rsid w:val="00994B43"/>
    <w:rsid w:val="009E1FBB"/>
    <w:rsid w:val="00A01660"/>
    <w:rsid w:val="00A777AB"/>
    <w:rsid w:val="00C2479F"/>
    <w:rsid w:val="00C91040"/>
    <w:rsid w:val="00D154FD"/>
    <w:rsid w:val="00D759B9"/>
    <w:rsid w:val="00F5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0FE1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5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19E3"/>
  </w:style>
  <w:style w:type="paragraph" w:styleId="Pta">
    <w:name w:val="footer"/>
    <w:basedOn w:val="Normlny"/>
    <w:link w:val="PtaChar"/>
    <w:uiPriority w:val="99"/>
    <w:unhideWhenUsed/>
    <w:rsid w:val="00F5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1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6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10</cp:revision>
  <cp:lastPrinted>2022-03-02T20:30:00Z</cp:lastPrinted>
  <dcterms:created xsi:type="dcterms:W3CDTF">2022-03-02T18:33:00Z</dcterms:created>
  <dcterms:modified xsi:type="dcterms:W3CDTF">2022-04-12T19:25:00Z</dcterms:modified>
</cp:coreProperties>
</file>